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0303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303030"/>
          <w:spacing w:val="0"/>
          <w:position w:val="0"/>
          <w:sz w:val="20"/>
          <w:shd w:fill="FFFFFF" w:val="clear"/>
        </w:rPr>
        <w:t xml:space="preserve">CBSE affiliation report </w:t>
      </w:r>
      <w:r>
        <w:rPr>
          <w:rFonts w:ascii="Arial" w:hAnsi="Arial" w:cs="Arial" w:eastAsia="Arial"/>
          <w:b/>
          <w:color w:val="303030"/>
          <w:spacing w:val="0"/>
          <w:position w:val="0"/>
          <w:sz w:val="20"/>
          <w:shd w:fill="FFFFFF" w:val="clear"/>
        </w:rPr>
        <w:t xml:space="preserve">–  </w:t>
      </w:r>
      <w:r>
        <w:rPr>
          <w:rFonts w:ascii="Arial" w:hAnsi="Arial" w:cs="Arial" w:eastAsia="Arial"/>
          <w:b/>
          <w:color w:val="303030"/>
          <w:spacing w:val="0"/>
          <w:position w:val="0"/>
          <w:sz w:val="20"/>
          <w:shd w:fill="FFFFFF" w:val="clear"/>
        </w:rPr>
        <w:t xml:space="preserve">This Vidyalaya is affiliated with CBSE bearing registration no.- 300011 dated 13/02/2004.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